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3350" w14:textId="28D921DA" w:rsidR="007C0DF0" w:rsidRPr="001943D7" w:rsidRDefault="001943D7" w:rsidP="00D56040">
      <w:pPr>
        <w:spacing w:after="0" w:line="240" w:lineRule="auto"/>
        <w:jc w:val="center"/>
        <w:rPr>
          <w:rFonts w:ascii="Times New Roman" w:hAnsi="Times New Roman" w:cs="Times New Roman"/>
          <w:sz w:val="28"/>
          <w:szCs w:val="28"/>
        </w:rPr>
      </w:pPr>
      <w:r w:rsidRPr="001943D7">
        <w:rPr>
          <w:rFonts w:ascii="Times New Roman" w:hAnsi="Times New Roman" w:cs="Times New Roman"/>
          <w:sz w:val="28"/>
          <w:szCs w:val="28"/>
        </w:rPr>
        <w:t>STATE OF MAINE</w:t>
      </w:r>
    </w:p>
    <w:p w14:paraId="588E7D2A" w14:textId="42251A8B" w:rsidR="001943D7" w:rsidRDefault="001943D7" w:rsidP="00D56040">
      <w:pPr>
        <w:spacing w:after="0" w:line="240" w:lineRule="auto"/>
        <w:jc w:val="center"/>
        <w:rPr>
          <w:rFonts w:ascii="Times New Roman" w:hAnsi="Times New Roman" w:cs="Times New Roman"/>
          <w:b/>
          <w:bCs/>
          <w:i/>
          <w:iCs/>
          <w:sz w:val="28"/>
          <w:szCs w:val="28"/>
        </w:rPr>
      </w:pPr>
      <w:r w:rsidRPr="001943D7">
        <w:rPr>
          <w:rFonts w:ascii="Times New Roman" w:hAnsi="Times New Roman" w:cs="Times New Roman"/>
          <w:b/>
          <w:bCs/>
          <w:i/>
          <w:iCs/>
          <w:sz w:val="28"/>
          <w:szCs w:val="28"/>
        </w:rPr>
        <w:t>Board of Nursing</w:t>
      </w:r>
    </w:p>
    <w:p w14:paraId="6D46A57E" w14:textId="1AFEDFCE" w:rsidR="001943D7" w:rsidRDefault="001943D7" w:rsidP="00D56040">
      <w:pPr>
        <w:spacing w:after="0" w:line="240" w:lineRule="auto"/>
        <w:jc w:val="center"/>
        <w:rPr>
          <w:rFonts w:ascii="Times New Roman" w:hAnsi="Times New Roman" w:cs="Times New Roman"/>
        </w:rPr>
      </w:pPr>
      <w:r w:rsidRPr="001943D7">
        <w:rPr>
          <w:rFonts w:ascii="Times New Roman" w:hAnsi="Times New Roman" w:cs="Times New Roman"/>
        </w:rPr>
        <w:t>158 State House Station, Augusta, Maine 04333</w:t>
      </w:r>
    </w:p>
    <w:p w14:paraId="02B856E4" w14:textId="1811A574" w:rsidR="001943D7" w:rsidRDefault="001943D7" w:rsidP="00D56040">
      <w:pPr>
        <w:spacing w:after="0" w:line="240" w:lineRule="auto"/>
        <w:jc w:val="center"/>
        <w:rPr>
          <w:rFonts w:ascii="Times New Roman" w:hAnsi="Times New Roman" w:cs="Times New Roman"/>
          <w:b/>
          <w:bCs/>
          <w:sz w:val="28"/>
          <w:szCs w:val="28"/>
          <w:u w:val="single"/>
        </w:rPr>
      </w:pPr>
      <w:r w:rsidRPr="001943D7">
        <w:rPr>
          <w:rFonts w:ascii="Times New Roman" w:hAnsi="Times New Roman" w:cs="Times New Roman"/>
          <w:b/>
          <w:bCs/>
          <w:sz w:val="28"/>
          <w:szCs w:val="28"/>
          <w:u w:val="single"/>
        </w:rPr>
        <w:t>ADVISORY RULING</w:t>
      </w:r>
    </w:p>
    <w:p w14:paraId="0BA36624" w14:textId="25736597" w:rsidR="001943D7" w:rsidRDefault="001943D7" w:rsidP="00D56040">
      <w:pPr>
        <w:spacing w:after="0" w:line="240" w:lineRule="auto"/>
        <w:jc w:val="center"/>
        <w:rPr>
          <w:rFonts w:ascii="Times New Roman" w:hAnsi="Times New Roman" w:cs="Times New Roman"/>
          <w:b/>
          <w:bCs/>
        </w:rPr>
      </w:pPr>
      <w:r w:rsidRPr="001943D7">
        <w:rPr>
          <w:rFonts w:ascii="Times New Roman" w:hAnsi="Times New Roman" w:cs="Times New Roman"/>
          <w:b/>
          <w:bCs/>
        </w:rPr>
        <w:t>NO. 2025-01</w:t>
      </w:r>
    </w:p>
    <w:p w14:paraId="2EEAA1FE" w14:textId="0A54FD67" w:rsidR="001943D7" w:rsidRDefault="001943D7" w:rsidP="001943D7">
      <w:pPr>
        <w:spacing w:line="240" w:lineRule="auto"/>
        <w:rPr>
          <w:rFonts w:ascii="Times New Roman" w:hAnsi="Times New Roman" w:cs="Times New Roman"/>
        </w:rPr>
      </w:pPr>
      <w:r>
        <w:rPr>
          <w:rFonts w:ascii="Times New Roman" w:hAnsi="Times New Roman" w:cs="Times New Roman"/>
        </w:rPr>
        <w:t>02-380 C.M.R. ch. 10, §1(D) (2020).</w:t>
      </w:r>
    </w:p>
    <w:p w14:paraId="4180F025" w14:textId="77777777" w:rsidR="001943D7" w:rsidRDefault="001943D7" w:rsidP="001943D7">
      <w:pPr>
        <w:spacing w:line="240" w:lineRule="auto"/>
        <w:rPr>
          <w:rFonts w:ascii="Times New Roman" w:hAnsi="Times New Roman" w:cs="Times New Roman"/>
        </w:rPr>
      </w:pPr>
    </w:p>
    <w:p w14:paraId="5CC32AB9" w14:textId="1304AD1F" w:rsidR="001943D7" w:rsidRDefault="001943D7" w:rsidP="001943D7">
      <w:pPr>
        <w:spacing w:line="240" w:lineRule="auto"/>
        <w:rPr>
          <w:rFonts w:ascii="Times New Roman" w:hAnsi="Times New Roman" w:cs="Times New Roman"/>
        </w:rPr>
      </w:pPr>
      <w:r>
        <w:rPr>
          <w:rFonts w:ascii="Times New Roman" w:hAnsi="Times New Roman" w:cs="Times New Roman"/>
          <w:b/>
          <w:bCs/>
          <w:u w:val="single"/>
        </w:rPr>
        <w:t>DISCUSSION AND RULING</w:t>
      </w:r>
    </w:p>
    <w:p w14:paraId="7BB990FF" w14:textId="77777777" w:rsidR="001943D7" w:rsidRDefault="001943D7" w:rsidP="00D56040">
      <w:pPr>
        <w:spacing w:after="0" w:line="240" w:lineRule="auto"/>
        <w:rPr>
          <w:rFonts w:ascii="Times New Roman" w:hAnsi="Times New Roman" w:cs="Times New Roman"/>
        </w:rPr>
      </w:pPr>
    </w:p>
    <w:p w14:paraId="4289EB60" w14:textId="77777777" w:rsidR="00506903" w:rsidRDefault="00506903" w:rsidP="00506903">
      <w:pPr>
        <w:spacing w:line="240" w:lineRule="auto"/>
        <w:rPr>
          <w:rFonts w:ascii="Times New Roman" w:hAnsi="Times New Roman" w:cs="Times New Roman"/>
        </w:rPr>
      </w:pPr>
      <w:r w:rsidRPr="00506903">
        <w:rPr>
          <w:rFonts w:ascii="Times New Roman" w:hAnsi="Times New Roman" w:cs="Times New Roman"/>
        </w:rPr>
        <w:t>Chapter 10 of the Board's rules discusses an RN's ability to insert PICCs and maintain already-inserted arterial and CICC devices, but it does not outline an RN's ability to insert arterial or CICC devices. The Board reviewed evidence-based education, guidelines, and other state board of nursing laws to det</w:t>
      </w:r>
      <w:r>
        <w:rPr>
          <w:rFonts w:ascii="Times New Roman" w:hAnsi="Times New Roman" w:cs="Times New Roman"/>
        </w:rPr>
        <w:t>ermine</w:t>
      </w:r>
      <w:r w:rsidRPr="00506903">
        <w:rPr>
          <w:rFonts w:ascii="Times New Roman" w:hAnsi="Times New Roman" w:cs="Times New Roman"/>
        </w:rPr>
        <w:t xml:space="preserve"> the RN's scope of practice in arterial and central catheter insertion. The Board acknowledges that central and arterial catheter insertion is within the RN's scope of practice when supported by additional training and verified competency.</w:t>
      </w:r>
    </w:p>
    <w:p w14:paraId="66447B90" w14:textId="77777777" w:rsidR="00506903" w:rsidRDefault="00506903" w:rsidP="00D56040">
      <w:pPr>
        <w:spacing w:after="0" w:line="240" w:lineRule="auto"/>
        <w:rPr>
          <w:rFonts w:ascii="Times New Roman" w:hAnsi="Times New Roman" w:cs="Times New Roman"/>
        </w:rPr>
      </w:pPr>
    </w:p>
    <w:p w14:paraId="603C7ED7" w14:textId="6B39EF64" w:rsidR="00506903" w:rsidRDefault="00506903" w:rsidP="00506903">
      <w:pPr>
        <w:spacing w:line="240" w:lineRule="auto"/>
        <w:rPr>
          <w:rFonts w:ascii="Times New Roman" w:hAnsi="Times New Roman" w:cs="Times New Roman"/>
        </w:rPr>
      </w:pPr>
      <w:r w:rsidRPr="00506903">
        <w:rPr>
          <w:rFonts w:ascii="Times New Roman" w:hAnsi="Times New Roman" w:cs="Times New Roman"/>
        </w:rPr>
        <w:t xml:space="preserve">Due to the ever-changing healthcare landscape, qualified RNs may insert arterial catheters in the provision of ongoing vascular access care. Due to the associated risks with peripheral arterial catheter insertion and use, these invasive procedures should be performed </w:t>
      </w:r>
      <w:r>
        <w:rPr>
          <w:rFonts w:ascii="Times New Roman" w:hAnsi="Times New Roman" w:cs="Times New Roman"/>
        </w:rPr>
        <w:t>only</w:t>
      </w:r>
      <w:r w:rsidRPr="00506903">
        <w:rPr>
          <w:rFonts w:ascii="Times New Roman" w:hAnsi="Times New Roman" w:cs="Times New Roman"/>
        </w:rPr>
        <w:t xml:space="preserve"> by a qualified RN with demonstrated competencies, established knowledge, and skill sets. Considering these associated risks with insertion, a Maine-licensed physician, physician assistant, or advanced practice registered nurse should be readily accessible to assist with any associated procedural complication management. The ability of a qualified RN to insert, maintain, and care for </w:t>
      </w:r>
      <w:r>
        <w:rPr>
          <w:rFonts w:ascii="Times New Roman" w:hAnsi="Times New Roman" w:cs="Times New Roman"/>
        </w:rPr>
        <w:t>arterial</w:t>
      </w:r>
      <w:r w:rsidRPr="00506903">
        <w:rPr>
          <w:rFonts w:ascii="Times New Roman" w:hAnsi="Times New Roman" w:cs="Times New Roman"/>
        </w:rPr>
        <w:t xml:space="preserve"> catheters is consistent with the current state of practices as outlined by the Infusion Nurses Society and the Association of Vascular Access.</w:t>
      </w:r>
    </w:p>
    <w:p w14:paraId="5FC0A777" w14:textId="77777777" w:rsidR="00506903" w:rsidRDefault="00506903" w:rsidP="00D56040">
      <w:pPr>
        <w:spacing w:after="0" w:line="240" w:lineRule="auto"/>
        <w:rPr>
          <w:rFonts w:ascii="Times New Roman" w:hAnsi="Times New Roman" w:cs="Times New Roman"/>
        </w:rPr>
      </w:pPr>
    </w:p>
    <w:p w14:paraId="0580D8EE" w14:textId="1FE3E668" w:rsidR="00506903" w:rsidRDefault="00506903" w:rsidP="00506903">
      <w:pPr>
        <w:spacing w:line="240" w:lineRule="auto"/>
        <w:rPr>
          <w:rFonts w:ascii="Times New Roman" w:hAnsi="Times New Roman" w:cs="Times New Roman"/>
        </w:rPr>
      </w:pPr>
      <w:r w:rsidRPr="00506903">
        <w:rPr>
          <w:rFonts w:ascii="Times New Roman" w:hAnsi="Times New Roman" w:cs="Times New Roman"/>
        </w:rPr>
        <w:t>The following tasks are not within the scope of practice for an RN because RN's do not have the adequate education, training, and/or licensing to perform these tasks:</w:t>
      </w:r>
    </w:p>
    <w:p w14:paraId="0EE7AE82" w14:textId="405F1960" w:rsidR="00506903" w:rsidRDefault="00506903" w:rsidP="00D56040">
      <w:pPr>
        <w:pStyle w:val="ListParagraph"/>
        <w:numPr>
          <w:ilvl w:val="0"/>
          <w:numId w:val="1"/>
        </w:numPr>
        <w:spacing w:line="360" w:lineRule="auto"/>
        <w:rPr>
          <w:rFonts w:ascii="Times New Roman" w:hAnsi="Times New Roman" w:cs="Times New Roman"/>
        </w:rPr>
      </w:pPr>
      <w:r>
        <w:rPr>
          <w:rFonts w:ascii="Times New Roman" w:hAnsi="Times New Roman" w:cs="Times New Roman"/>
        </w:rPr>
        <w:t>Perform fluoroscopy or operate radiographic equipment independently,</w:t>
      </w:r>
    </w:p>
    <w:p w14:paraId="6573B265" w14:textId="4BE58082" w:rsidR="00506903" w:rsidRDefault="00506903" w:rsidP="00D56040">
      <w:pPr>
        <w:pStyle w:val="ListParagraph"/>
        <w:numPr>
          <w:ilvl w:val="0"/>
          <w:numId w:val="1"/>
        </w:numPr>
        <w:spacing w:line="360" w:lineRule="auto"/>
        <w:rPr>
          <w:rFonts w:ascii="Times New Roman" w:hAnsi="Times New Roman" w:cs="Times New Roman"/>
        </w:rPr>
      </w:pPr>
      <w:r>
        <w:rPr>
          <w:rFonts w:ascii="Times New Roman" w:hAnsi="Times New Roman" w:cs="Times New Roman"/>
        </w:rPr>
        <w:t>Perform/insert a central or arterial catheter using a surgical technique (i.e., cutdown or fully implanted) approach.</w:t>
      </w:r>
    </w:p>
    <w:p w14:paraId="3114B129" w14:textId="77777777" w:rsidR="00506903" w:rsidRDefault="00506903" w:rsidP="00D56040">
      <w:pPr>
        <w:spacing w:after="0" w:line="240" w:lineRule="auto"/>
        <w:rPr>
          <w:rFonts w:ascii="Times New Roman" w:hAnsi="Times New Roman" w:cs="Times New Roman"/>
          <w:b/>
          <w:bCs/>
          <w:u w:val="single"/>
        </w:rPr>
      </w:pPr>
    </w:p>
    <w:p w14:paraId="48CA6299" w14:textId="0DA5EA28" w:rsidR="00506903" w:rsidRDefault="00506903" w:rsidP="00506903">
      <w:pPr>
        <w:spacing w:line="240" w:lineRule="auto"/>
        <w:rPr>
          <w:rFonts w:ascii="Times New Roman" w:hAnsi="Times New Roman" w:cs="Times New Roman"/>
          <w:b/>
          <w:bCs/>
          <w:u w:val="single"/>
        </w:rPr>
      </w:pPr>
      <w:r>
        <w:rPr>
          <w:rFonts w:ascii="Times New Roman" w:hAnsi="Times New Roman" w:cs="Times New Roman"/>
          <w:b/>
          <w:bCs/>
          <w:u w:val="single"/>
        </w:rPr>
        <w:t>SCOPE OF ADVISORY RULING</w:t>
      </w:r>
    </w:p>
    <w:p w14:paraId="2105A49A" w14:textId="7DC54575" w:rsidR="00506903" w:rsidRDefault="00506903" w:rsidP="00506903">
      <w:pPr>
        <w:spacing w:line="240" w:lineRule="auto"/>
        <w:rPr>
          <w:rFonts w:ascii="Times New Roman" w:hAnsi="Times New Roman" w:cs="Times New Roman"/>
        </w:rPr>
      </w:pPr>
      <w:r w:rsidRPr="00506903">
        <w:rPr>
          <w:rFonts w:ascii="Times New Roman" w:hAnsi="Times New Roman" w:cs="Times New Roman"/>
        </w:rPr>
        <w:t xml:space="preserve">This advisory ruling is not binding upon the Maine State Board of Nursing, but justifiable reliance upon this </w:t>
      </w:r>
      <w:r>
        <w:rPr>
          <w:rFonts w:ascii="Times New Roman" w:hAnsi="Times New Roman" w:cs="Times New Roman"/>
        </w:rPr>
        <w:t>ruling</w:t>
      </w:r>
      <w:r w:rsidRPr="00506903">
        <w:rPr>
          <w:rFonts w:ascii="Times New Roman" w:hAnsi="Times New Roman" w:cs="Times New Roman"/>
        </w:rPr>
        <w:t xml:space="preserve"> shall be considered in mitigation of any penalties sought to be assessed in any subsequent enforcement action initiated by the Board. </w:t>
      </w:r>
      <w:r>
        <w:rPr>
          <w:rFonts w:ascii="Times New Roman" w:hAnsi="Times New Roman" w:cs="Times New Roman"/>
        </w:rPr>
        <w:t xml:space="preserve"> </w:t>
      </w:r>
      <w:r w:rsidRPr="00506903">
        <w:rPr>
          <w:rFonts w:ascii="Times New Roman" w:hAnsi="Times New Roman" w:cs="Times New Roman"/>
        </w:rPr>
        <w:t>Further, this ruling is limited to the Board's interpretation of Maine's Nurse Practice Act and the Board's Rules.</w:t>
      </w:r>
    </w:p>
    <w:p w14:paraId="2B912F98" w14:textId="40966592" w:rsidR="00D56040" w:rsidRDefault="00085D41" w:rsidP="00506903">
      <w:pPr>
        <w:spacing w:line="240" w:lineRule="auto"/>
        <w:rPr>
          <w:rFonts w:ascii="Times New Roman" w:hAnsi="Times New Roman" w:cs="Times New Roman"/>
          <w:b/>
          <w:bCs/>
          <w:u w:val="single"/>
        </w:rPr>
      </w:pPr>
      <w:r w:rsidRPr="00085D41">
        <w:rPr>
          <w:rFonts w:ascii="Times New Roman" w:hAnsi="Times New Roman" w:cs="Times New Roman"/>
          <w:b/>
          <w:bCs/>
          <w:noProof/>
          <w:u w:val="single"/>
        </w:rPr>
        <w:drawing>
          <wp:anchor distT="0" distB="0" distL="114300" distR="114300" simplePos="0" relativeHeight="251658240" behindDoc="0" locked="0" layoutInCell="1" allowOverlap="1" wp14:anchorId="39DCBDD1" wp14:editId="3B4F5FF1">
            <wp:simplePos x="0" y="0"/>
            <wp:positionH relativeFrom="column">
              <wp:posOffset>5291482</wp:posOffset>
            </wp:positionH>
            <wp:positionV relativeFrom="page">
              <wp:posOffset>8159142</wp:posOffset>
            </wp:positionV>
            <wp:extent cx="1351336" cy="366106"/>
            <wp:effectExtent l="0" t="0" r="1270" b="0"/>
            <wp:wrapNone/>
            <wp:docPr id="159457436" name="Picture 1" descr="Photo capture of date 10/28/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7436" name="Picture 1" descr="Photo capture of date 10/28/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336" cy="3661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5FA2E" w14:textId="3263FAB9" w:rsidR="00506903" w:rsidRPr="00D56040" w:rsidRDefault="00D56040" w:rsidP="00506903">
      <w:pPr>
        <w:spacing w:line="240" w:lineRule="auto"/>
        <w:rPr>
          <w:rFonts w:ascii="Times New Roman" w:hAnsi="Times New Roman" w:cs="Times New Roman"/>
          <w:b/>
          <w:bCs/>
          <w:u w:val="single"/>
        </w:rPr>
      </w:pPr>
      <w:r w:rsidRPr="00D56040">
        <w:rPr>
          <w:rFonts w:ascii="Times New Roman" w:hAnsi="Times New Roman" w:cs="Times New Roman"/>
          <w:b/>
          <w:bCs/>
          <w:u w:val="single"/>
        </w:rPr>
        <w:t>SIGNED</w:t>
      </w:r>
      <w:r>
        <w:rPr>
          <w:rFonts w:ascii="Times New Roman" w:hAnsi="Times New Roman" w:cs="Times New Roman"/>
          <w:b/>
          <w:bCs/>
          <w:u w:val="single"/>
        </w:rPr>
        <w:t>__</w:t>
      </w:r>
      <w:r w:rsidR="00085D41" w:rsidRPr="00085D41">
        <w:rPr>
          <w:rFonts w:ascii="Times New Roman" w:hAnsi="Times New Roman" w:cs="Times New Roman"/>
          <w:b/>
          <w:bCs/>
          <w:u w:val="single"/>
        </w:rPr>
        <w:drawing>
          <wp:inline distT="0" distB="0" distL="0" distR="0" wp14:anchorId="7E770153" wp14:editId="4E1C40B5">
            <wp:extent cx="2736462" cy="364862"/>
            <wp:effectExtent l="0" t="0" r="0" b="0"/>
            <wp:docPr id="166298122" name="Picture 1" descr="Signature photo - Board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8122" name="Picture 1" descr="Signature photo - Board Chair"/>
                    <pic:cNvPicPr/>
                  </pic:nvPicPr>
                  <pic:blipFill>
                    <a:blip r:embed="rId8"/>
                    <a:stretch>
                      <a:fillRect/>
                    </a:stretch>
                  </pic:blipFill>
                  <pic:spPr>
                    <a:xfrm>
                      <a:off x="0" y="0"/>
                      <a:ext cx="2874415" cy="383256"/>
                    </a:xfrm>
                    <a:prstGeom prst="rect">
                      <a:avLst/>
                    </a:prstGeom>
                  </pic:spPr>
                </pic:pic>
              </a:graphicData>
            </a:graphic>
          </wp:inline>
        </w:drawing>
      </w:r>
      <w:r w:rsidR="00085D41">
        <w:rPr>
          <w:rFonts w:ascii="Times New Roman" w:hAnsi="Times New Roman" w:cs="Times New Roman"/>
          <w:b/>
          <w:bCs/>
          <w:u w:val="single"/>
        </w:rPr>
        <w:t>_________________</w:t>
      </w:r>
      <w:r>
        <w:rPr>
          <w:rFonts w:ascii="Times New Roman" w:hAnsi="Times New Roman" w:cs="Times New Roman"/>
          <w:b/>
          <w:bCs/>
          <w:u w:val="single"/>
        </w:rPr>
        <w:t>_Dated__</w:t>
      </w:r>
      <w:r w:rsidR="00085D41">
        <w:rPr>
          <w:rFonts w:ascii="Times New Roman" w:hAnsi="Times New Roman" w:cs="Times New Roman"/>
          <w:b/>
          <w:bCs/>
          <w:u w:val="single"/>
        </w:rPr>
        <w:t>___________________</w:t>
      </w:r>
    </w:p>
    <w:sectPr w:rsidR="00506903" w:rsidRPr="00D56040" w:rsidSect="001943D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0792" w14:textId="77777777" w:rsidR="00506903" w:rsidRDefault="00506903" w:rsidP="00506903">
      <w:pPr>
        <w:spacing w:after="0" w:line="240" w:lineRule="auto"/>
      </w:pPr>
      <w:r>
        <w:separator/>
      </w:r>
    </w:p>
  </w:endnote>
  <w:endnote w:type="continuationSeparator" w:id="0">
    <w:p w14:paraId="323D047F" w14:textId="77777777" w:rsidR="00506903" w:rsidRDefault="00506903" w:rsidP="0050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60E9" w14:textId="5AEAF187" w:rsidR="00506903" w:rsidRPr="00506903" w:rsidRDefault="00506903" w:rsidP="00506903">
    <w:pPr>
      <w:jc w:val="center"/>
      <w:rPr>
        <w:rFonts w:ascii="Times New Roman" w:hAnsi="Times New Roman" w:cs="Times New Roman"/>
        <w:sz w:val="18"/>
        <w:szCs w:val="18"/>
      </w:rPr>
    </w:pPr>
    <w:hyperlink r:id="rId1" w:history="1">
      <w:r w:rsidRPr="00506903">
        <w:rPr>
          <w:rStyle w:val="Hyperlink"/>
          <w:rFonts w:ascii="Times New Roman" w:hAnsi="Times New Roman" w:cs="Times New Roman"/>
          <w:color w:val="auto"/>
          <w:sz w:val="18"/>
          <w:szCs w:val="18"/>
        </w:rPr>
        <w:t>https://www.maine.gov/boardofnursing/</w:t>
      </w:r>
    </w:hyperlink>
  </w:p>
  <w:p w14:paraId="4005EF39" w14:textId="022755F9" w:rsidR="00506903" w:rsidRPr="00506903" w:rsidRDefault="00506903" w:rsidP="00506903">
    <w:pPr>
      <w:jc w:val="center"/>
      <w:rPr>
        <w:rFonts w:ascii="Times New Roman" w:hAnsi="Times New Roman" w:cs="Times New Roman"/>
        <w:sz w:val="18"/>
        <w:szCs w:val="18"/>
      </w:rPr>
    </w:pPr>
    <w:r>
      <w:rPr>
        <w:rFonts w:ascii="Times New Roman" w:hAnsi="Times New Roman" w:cs="Times New Roman"/>
        <w:sz w:val="18"/>
        <w:szCs w:val="18"/>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ABC1" w14:textId="77777777" w:rsidR="00506903" w:rsidRDefault="00506903" w:rsidP="00506903">
      <w:pPr>
        <w:spacing w:after="0" w:line="240" w:lineRule="auto"/>
      </w:pPr>
      <w:r>
        <w:separator/>
      </w:r>
    </w:p>
  </w:footnote>
  <w:footnote w:type="continuationSeparator" w:id="0">
    <w:p w14:paraId="5821AA27" w14:textId="77777777" w:rsidR="00506903" w:rsidRDefault="00506903" w:rsidP="00506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738CA"/>
    <w:multiLevelType w:val="hybridMultilevel"/>
    <w:tmpl w:val="A6EE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52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D7"/>
    <w:rsid w:val="00085D41"/>
    <w:rsid w:val="001943D7"/>
    <w:rsid w:val="00205B71"/>
    <w:rsid w:val="002B3A6F"/>
    <w:rsid w:val="00506903"/>
    <w:rsid w:val="007C0DF0"/>
    <w:rsid w:val="00D56040"/>
    <w:rsid w:val="00E5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2171"/>
  <w15:chartTrackingRefBased/>
  <w15:docId w15:val="{8DA16FEC-F832-4629-A143-D8A89C81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3D7"/>
    <w:rPr>
      <w:rFonts w:eastAsiaTheme="majorEastAsia" w:cstheme="majorBidi"/>
      <w:color w:val="272727" w:themeColor="text1" w:themeTint="D8"/>
    </w:rPr>
  </w:style>
  <w:style w:type="paragraph" w:styleId="Title">
    <w:name w:val="Title"/>
    <w:basedOn w:val="Normal"/>
    <w:next w:val="Normal"/>
    <w:link w:val="TitleChar"/>
    <w:uiPriority w:val="10"/>
    <w:qFormat/>
    <w:rsid w:val="0019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3D7"/>
    <w:pPr>
      <w:spacing w:before="160"/>
      <w:jc w:val="center"/>
    </w:pPr>
    <w:rPr>
      <w:i/>
      <w:iCs/>
      <w:color w:val="404040" w:themeColor="text1" w:themeTint="BF"/>
    </w:rPr>
  </w:style>
  <w:style w:type="character" w:customStyle="1" w:styleId="QuoteChar">
    <w:name w:val="Quote Char"/>
    <w:basedOn w:val="DefaultParagraphFont"/>
    <w:link w:val="Quote"/>
    <w:uiPriority w:val="29"/>
    <w:rsid w:val="001943D7"/>
    <w:rPr>
      <w:i/>
      <w:iCs/>
      <w:color w:val="404040" w:themeColor="text1" w:themeTint="BF"/>
    </w:rPr>
  </w:style>
  <w:style w:type="paragraph" w:styleId="ListParagraph">
    <w:name w:val="List Paragraph"/>
    <w:basedOn w:val="Normal"/>
    <w:uiPriority w:val="34"/>
    <w:qFormat/>
    <w:rsid w:val="001943D7"/>
    <w:pPr>
      <w:ind w:left="720"/>
      <w:contextualSpacing/>
    </w:pPr>
  </w:style>
  <w:style w:type="character" w:styleId="IntenseEmphasis">
    <w:name w:val="Intense Emphasis"/>
    <w:basedOn w:val="DefaultParagraphFont"/>
    <w:uiPriority w:val="21"/>
    <w:qFormat/>
    <w:rsid w:val="001943D7"/>
    <w:rPr>
      <w:i/>
      <w:iCs/>
      <w:color w:val="0F4761" w:themeColor="accent1" w:themeShade="BF"/>
    </w:rPr>
  </w:style>
  <w:style w:type="paragraph" w:styleId="IntenseQuote">
    <w:name w:val="Intense Quote"/>
    <w:basedOn w:val="Normal"/>
    <w:next w:val="Normal"/>
    <w:link w:val="IntenseQuoteChar"/>
    <w:uiPriority w:val="30"/>
    <w:qFormat/>
    <w:rsid w:val="0019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3D7"/>
    <w:rPr>
      <w:i/>
      <w:iCs/>
      <w:color w:val="0F4761" w:themeColor="accent1" w:themeShade="BF"/>
    </w:rPr>
  </w:style>
  <w:style w:type="character" w:styleId="IntenseReference">
    <w:name w:val="Intense Reference"/>
    <w:basedOn w:val="DefaultParagraphFont"/>
    <w:uiPriority w:val="32"/>
    <w:qFormat/>
    <w:rsid w:val="001943D7"/>
    <w:rPr>
      <w:b/>
      <w:bCs/>
      <w:smallCaps/>
      <w:color w:val="0F4761" w:themeColor="accent1" w:themeShade="BF"/>
      <w:spacing w:val="5"/>
    </w:rPr>
  </w:style>
  <w:style w:type="paragraph" w:styleId="Header">
    <w:name w:val="header"/>
    <w:basedOn w:val="Normal"/>
    <w:link w:val="HeaderChar"/>
    <w:uiPriority w:val="99"/>
    <w:unhideWhenUsed/>
    <w:rsid w:val="00506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903"/>
  </w:style>
  <w:style w:type="paragraph" w:styleId="Footer">
    <w:name w:val="footer"/>
    <w:basedOn w:val="Normal"/>
    <w:link w:val="FooterChar"/>
    <w:uiPriority w:val="99"/>
    <w:unhideWhenUsed/>
    <w:rsid w:val="00506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903"/>
  </w:style>
  <w:style w:type="character" w:styleId="Hyperlink">
    <w:name w:val="Hyperlink"/>
    <w:basedOn w:val="DefaultParagraphFont"/>
    <w:uiPriority w:val="99"/>
    <w:unhideWhenUsed/>
    <w:rsid w:val="00506903"/>
    <w:rPr>
      <w:color w:val="467886" w:themeColor="hyperlink"/>
      <w:u w:val="single"/>
    </w:rPr>
  </w:style>
  <w:style w:type="character" w:styleId="UnresolvedMention">
    <w:name w:val="Unresolved Mention"/>
    <w:basedOn w:val="DefaultParagraphFont"/>
    <w:uiPriority w:val="99"/>
    <w:semiHidden/>
    <w:unhideWhenUsed/>
    <w:rsid w:val="00506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aine.gov/boardofnur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Cindy L.</dc:creator>
  <cp:keywords/>
  <dc:description/>
  <cp:lastModifiedBy>Griffin, Cindy L.</cp:lastModifiedBy>
  <cp:revision>1</cp:revision>
  <dcterms:created xsi:type="dcterms:W3CDTF">2025-10-29T13:39:00Z</dcterms:created>
  <dcterms:modified xsi:type="dcterms:W3CDTF">2025-10-29T14:58:00Z</dcterms:modified>
</cp:coreProperties>
</file>